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467" w:rsidRPr="005B6467" w:rsidRDefault="005B6467" w:rsidP="005B6467">
      <w:pPr>
        <w:spacing w:after="0" w:line="240" w:lineRule="auto"/>
        <w:ind w:left="5245" w:right="-1"/>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Приложение </w:t>
      </w:r>
    </w:p>
    <w:p w:rsidR="005B6467" w:rsidRPr="005B6467" w:rsidRDefault="005B6467" w:rsidP="005B6467">
      <w:pPr>
        <w:spacing w:after="0" w:line="240" w:lineRule="auto"/>
        <w:ind w:left="5245" w:right="-1"/>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к решению Совета муниципального</w:t>
      </w:r>
    </w:p>
    <w:p w:rsidR="005B6467" w:rsidRPr="005B6467" w:rsidRDefault="005B6467" w:rsidP="005B6467">
      <w:pPr>
        <w:spacing w:after="0" w:line="240" w:lineRule="auto"/>
        <w:ind w:left="5245" w:right="424"/>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образования Темрюкский район</w:t>
      </w:r>
    </w:p>
    <w:p w:rsidR="005B6467" w:rsidRPr="005B6467" w:rsidRDefault="005B6467" w:rsidP="005B6467">
      <w:pPr>
        <w:spacing w:after="0" w:line="240" w:lineRule="auto"/>
        <w:ind w:left="5245"/>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от _______________ №___________</w:t>
      </w:r>
    </w:p>
    <w:p w:rsidR="005B6467" w:rsidRPr="005B6467" w:rsidRDefault="005B6467" w:rsidP="005B6467">
      <w:pPr>
        <w:spacing w:after="0" w:line="240" w:lineRule="auto"/>
        <w:ind w:left="5245"/>
        <w:rPr>
          <w:rFonts w:ascii="Times New Roman" w:eastAsia="Times New Roman" w:hAnsi="Times New Roman" w:cs="Times New Roman"/>
          <w:sz w:val="28"/>
          <w:szCs w:val="24"/>
          <w:lang w:eastAsia="ru-RU"/>
        </w:rPr>
      </w:pPr>
    </w:p>
    <w:p w:rsidR="005B6467" w:rsidRPr="005B6467" w:rsidRDefault="005B6467" w:rsidP="005B6467">
      <w:pPr>
        <w:spacing w:after="0" w:line="240" w:lineRule="auto"/>
        <w:jc w:val="center"/>
        <w:rPr>
          <w:rFonts w:ascii="Times New Roman" w:eastAsia="Times New Roman" w:hAnsi="Times New Roman" w:cs="Times New Roman"/>
          <w:b/>
          <w:sz w:val="28"/>
          <w:szCs w:val="24"/>
          <w:lang w:eastAsia="ru-RU"/>
        </w:rPr>
      </w:pPr>
      <w:r w:rsidRPr="005B6467">
        <w:rPr>
          <w:rFonts w:ascii="Times New Roman" w:eastAsia="Times New Roman" w:hAnsi="Times New Roman" w:cs="Times New Roman"/>
          <w:b/>
          <w:sz w:val="28"/>
          <w:szCs w:val="24"/>
          <w:lang w:eastAsia="ru-RU"/>
        </w:rPr>
        <w:t>ПОЛОЖЕНИЕ</w:t>
      </w:r>
    </w:p>
    <w:p w:rsidR="005B6467" w:rsidRPr="005B6467" w:rsidRDefault="005B6467" w:rsidP="005B6467">
      <w:pPr>
        <w:spacing w:after="0" w:line="240" w:lineRule="auto"/>
        <w:jc w:val="center"/>
        <w:rPr>
          <w:rFonts w:ascii="Times New Roman" w:eastAsia="Times New Roman" w:hAnsi="Times New Roman" w:cs="Times New Roman"/>
          <w:b/>
          <w:sz w:val="28"/>
          <w:szCs w:val="24"/>
          <w:lang w:eastAsia="ru-RU"/>
        </w:rPr>
      </w:pPr>
      <w:r w:rsidRPr="005B6467">
        <w:rPr>
          <w:rFonts w:ascii="Times New Roman" w:eastAsia="Times New Roman" w:hAnsi="Times New Roman" w:cs="Times New Roman"/>
          <w:b/>
          <w:sz w:val="28"/>
          <w:szCs w:val="24"/>
          <w:lang w:eastAsia="ru-RU"/>
        </w:rPr>
        <w:t>о медали «Сердце матери»</w:t>
      </w:r>
    </w:p>
    <w:p w:rsidR="005B6467" w:rsidRPr="005B6467" w:rsidRDefault="005B6467" w:rsidP="005B6467">
      <w:pPr>
        <w:spacing w:after="0" w:line="240" w:lineRule="auto"/>
        <w:jc w:val="center"/>
        <w:rPr>
          <w:rFonts w:ascii="Times New Roman" w:eastAsia="Times New Roman" w:hAnsi="Times New Roman" w:cs="Times New Roman"/>
          <w:b/>
          <w:sz w:val="28"/>
          <w:szCs w:val="24"/>
          <w:lang w:eastAsia="ru-RU"/>
        </w:rPr>
      </w:pPr>
    </w:p>
    <w:p w:rsidR="005B6467" w:rsidRPr="005B6467" w:rsidRDefault="005B6467" w:rsidP="005B6467">
      <w:pPr>
        <w:spacing w:after="0" w:line="240" w:lineRule="auto"/>
        <w:ind w:firstLine="709"/>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Медаль «Сердце матери» (далее – медаль) является формой поощрения главы муниципального образования Темрюкский район матерей за заслуги в достойном воспитании детей, за вклад в возрождение и укрепление семейных традиций в муниципальном образовании Темрюкский район.</w:t>
      </w:r>
    </w:p>
    <w:p w:rsidR="005B6467" w:rsidRPr="005B6467" w:rsidRDefault="005B6467" w:rsidP="005B6467">
      <w:pPr>
        <w:spacing w:after="0" w:line="240" w:lineRule="auto"/>
        <w:ind w:firstLine="709"/>
        <w:jc w:val="both"/>
        <w:rPr>
          <w:rFonts w:ascii="Times New Roman" w:eastAsia="Times New Roman" w:hAnsi="Times New Roman" w:cs="Times New Roman"/>
          <w:b/>
          <w:sz w:val="28"/>
          <w:szCs w:val="24"/>
          <w:lang w:eastAsia="ru-RU"/>
        </w:rPr>
      </w:pPr>
    </w:p>
    <w:p w:rsidR="005B6467" w:rsidRPr="005B6467" w:rsidRDefault="005B6467" w:rsidP="005B6467">
      <w:pPr>
        <w:numPr>
          <w:ilvl w:val="0"/>
          <w:numId w:val="1"/>
        </w:numPr>
        <w:spacing w:after="0" w:line="240" w:lineRule="auto"/>
        <w:contextualSpacing/>
        <w:jc w:val="center"/>
        <w:rPr>
          <w:rFonts w:ascii="Times New Roman" w:eastAsia="Times New Roman" w:hAnsi="Times New Roman" w:cs="Times New Roman"/>
          <w:b/>
          <w:sz w:val="28"/>
          <w:szCs w:val="24"/>
          <w:lang w:eastAsia="ru-RU"/>
        </w:rPr>
      </w:pPr>
      <w:r w:rsidRPr="005B6467">
        <w:rPr>
          <w:rFonts w:ascii="Times New Roman" w:eastAsia="Times New Roman" w:hAnsi="Times New Roman" w:cs="Times New Roman"/>
          <w:b/>
          <w:sz w:val="28"/>
          <w:szCs w:val="24"/>
          <w:lang w:eastAsia="ru-RU"/>
        </w:rPr>
        <w:t>Общие положения</w:t>
      </w:r>
    </w:p>
    <w:p w:rsidR="005B6467" w:rsidRPr="005B6467" w:rsidRDefault="005B6467" w:rsidP="005B6467">
      <w:pPr>
        <w:spacing w:after="0" w:line="240" w:lineRule="auto"/>
        <w:ind w:left="360" w:firstLine="709"/>
        <w:jc w:val="both"/>
        <w:rPr>
          <w:rFonts w:ascii="Times New Roman" w:eastAsia="Times New Roman" w:hAnsi="Times New Roman" w:cs="Times New Roman"/>
          <w:b/>
          <w:sz w:val="28"/>
          <w:szCs w:val="24"/>
          <w:lang w:eastAsia="ru-RU"/>
        </w:rPr>
      </w:pPr>
    </w:p>
    <w:p w:rsidR="005B6467" w:rsidRPr="005B6467" w:rsidRDefault="005B6467" w:rsidP="005B6467">
      <w:pPr>
        <w:spacing w:after="0" w:line="240" w:lineRule="auto"/>
        <w:ind w:firstLine="709"/>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1. К награждению медалью, представляются матери, проживающие на территории Темрюкского района не менее 10 лет и достойно воспитавшие (воспитывающие) одного и более детей, в том числе матери, усыновившие детей в установленном порядке, приемные матери, дети которых прославили Темрюкский район в различных сферах профессиональной деятельности за героизм и отвагу.</w:t>
      </w:r>
    </w:p>
    <w:p w:rsidR="005B6467" w:rsidRPr="005B6467" w:rsidRDefault="005B6467" w:rsidP="005B6467">
      <w:pPr>
        <w:spacing w:after="0" w:line="240" w:lineRule="auto"/>
        <w:ind w:firstLine="709"/>
        <w:jc w:val="both"/>
        <w:rPr>
          <w:rFonts w:ascii="Times New Roman" w:eastAsia="Calibri" w:hAnsi="Times New Roman" w:cs="Times New Roman"/>
          <w:sz w:val="28"/>
        </w:rPr>
      </w:pPr>
      <w:r w:rsidRPr="005B6467">
        <w:rPr>
          <w:rFonts w:ascii="Times New Roman" w:eastAsia="Calibri" w:hAnsi="Times New Roman" w:cs="Times New Roman"/>
          <w:sz w:val="28"/>
        </w:rPr>
        <w:t>1.2. При вручении Медали учитываются дети, погибшие или пропавшие без вести при защите Отечества либо его интересов, при исполнении воинского, служебного или гражданского долга, умершие вследствие ранения, контузии, увечья или заболевания, полученных при вышеуказанных обстоятельствах либо вследствие трудового увечья или профессионального заболевания.</w:t>
      </w:r>
    </w:p>
    <w:p w:rsidR="005B6467" w:rsidRPr="005B6467" w:rsidRDefault="005B6467" w:rsidP="005B6467">
      <w:pPr>
        <w:spacing w:after="0" w:line="240" w:lineRule="auto"/>
        <w:ind w:firstLine="709"/>
        <w:jc w:val="both"/>
        <w:rPr>
          <w:rFonts w:ascii="Times New Roman" w:eastAsia="Calibri" w:hAnsi="Times New Roman" w:cs="Times New Roman"/>
          <w:sz w:val="28"/>
        </w:rPr>
      </w:pPr>
      <w:r w:rsidRPr="005B6467">
        <w:rPr>
          <w:rFonts w:ascii="Times New Roman" w:eastAsia="Calibri" w:hAnsi="Times New Roman" w:cs="Times New Roman"/>
          <w:sz w:val="28"/>
        </w:rPr>
        <w:t>1.3. Медалью не могут быть награждены матери (усыновители), которые имеют неснятую или непогашенную судимость, а также в отношении которых осуществляется уголовное преследование.</w:t>
      </w:r>
    </w:p>
    <w:p w:rsidR="005B6467" w:rsidRPr="005B6467" w:rsidRDefault="005B6467" w:rsidP="005B6467">
      <w:pPr>
        <w:spacing w:after="0" w:line="240" w:lineRule="auto"/>
        <w:ind w:firstLine="709"/>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2. При награждении медалью награжденному выплачивается единовременное денежное вознаграждение в размере 50000 (пятидесяти тысяч) рублей без учета налога на доходы физических лиц при предъявлении реквизитов счета, открытого на имя кандидата в банковской организации.</w:t>
      </w:r>
    </w:p>
    <w:p w:rsidR="005B6467" w:rsidRPr="005B6467" w:rsidRDefault="005B6467" w:rsidP="005B6467">
      <w:pPr>
        <w:spacing w:after="0" w:line="240" w:lineRule="auto"/>
        <w:ind w:firstLine="709"/>
        <w:jc w:val="both"/>
        <w:rPr>
          <w:rFonts w:ascii="Times New Roman" w:eastAsia="Times New Roman" w:hAnsi="Times New Roman" w:cs="Times New Roman"/>
          <w:color w:val="000000" w:themeColor="text1"/>
          <w:sz w:val="28"/>
          <w:szCs w:val="24"/>
          <w:lang w:eastAsia="ru-RU"/>
        </w:rPr>
      </w:pPr>
      <w:r w:rsidRPr="005B6467">
        <w:rPr>
          <w:rFonts w:ascii="Times New Roman" w:eastAsia="Times New Roman" w:hAnsi="Times New Roman" w:cs="Times New Roman"/>
          <w:sz w:val="28"/>
          <w:szCs w:val="24"/>
          <w:lang w:eastAsia="ru-RU"/>
        </w:rPr>
        <w:t>3. Ежегодно награждается до 3 человек.</w:t>
      </w:r>
    </w:p>
    <w:p w:rsidR="005B6467" w:rsidRPr="005B6467" w:rsidRDefault="005B6467" w:rsidP="005B6467">
      <w:pPr>
        <w:spacing w:after="0" w:line="240" w:lineRule="auto"/>
        <w:ind w:firstLine="709"/>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4. Повторное награждение медалью не допускается.</w:t>
      </w:r>
    </w:p>
    <w:p w:rsidR="005B6467" w:rsidRPr="005B6467" w:rsidRDefault="005B6467" w:rsidP="005B6467">
      <w:pPr>
        <w:spacing w:after="0" w:line="240" w:lineRule="auto"/>
        <w:ind w:firstLine="709"/>
        <w:jc w:val="both"/>
        <w:rPr>
          <w:rFonts w:ascii="Times New Roman" w:eastAsia="Times New Roman" w:hAnsi="Times New Roman" w:cs="Times New Roman"/>
          <w:sz w:val="28"/>
          <w:szCs w:val="24"/>
          <w:lang w:eastAsia="ru-RU"/>
        </w:rPr>
      </w:pPr>
    </w:p>
    <w:p w:rsidR="005B6467" w:rsidRPr="005B6467" w:rsidRDefault="005B6467" w:rsidP="005B6467">
      <w:pPr>
        <w:numPr>
          <w:ilvl w:val="0"/>
          <w:numId w:val="1"/>
        </w:numPr>
        <w:spacing w:after="0" w:line="240" w:lineRule="auto"/>
        <w:contextualSpacing/>
        <w:jc w:val="center"/>
        <w:rPr>
          <w:rFonts w:ascii="Times New Roman" w:eastAsia="Times New Roman" w:hAnsi="Times New Roman" w:cs="Times New Roman"/>
          <w:b/>
          <w:sz w:val="28"/>
          <w:szCs w:val="24"/>
          <w:lang w:eastAsia="ru-RU"/>
        </w:rPr>
      </w:pPr>
      <w:r w:rsidRPr="005B6467">
        <w:rPr>
          <w:rFonts w:ascii="Times New Roman" w:eastAsia="Times New Roman" w:hAnsi="Times New Roman" w:cs="Times New Roman"/>
          <w:b/>
          <w:sz w:val="28"/>
          <w:szCs w:val="24"/>
          <w:lang w:eastAsia="ru-RU"/>
        </w:rPr>
        <w:t xml:space="preserve"> Порядок награждения медалью «Отцовская доблесть»</w:t>
      </w:r>
    </w:p>
    <w:p w:rsidR="005B6467" w:rsidRPr="005B6467" w:rsidRDefault="005B6467" w:rsidP="005B6467">
      <w:pPr>
        <w:spacing w:after="0" w:line="240" w:lineRule="auto"/>
        <w:ind w:firstLine="709"/>
        <w:jc w:val="both"/>
        <w:rPr>
          <w:rFonts w:ascii="Times New Roman" w:eastAsia="Times New Roman" w:hAnsi="Times New Roman" w:cs="Times New Roman"/>
          <w:b/>
          <w:sz w:val="28"/>
          <w:szCs w:val="24"/>
          <w:lang w:eastAsia="ru-RU"/>
        </w:rPr>
      </w:pPr>
    </w:p>
    <w:p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bookmarkStart w:id="0" w:name="_Hlk166600830"/>
      <w:r w:rsidRPr="005B6467">
        <w:rPr>
          <w:rFonts w:ascii="Times New Roman" w:eastAsia="Times New Roman" w:hAnsi="Times New Roman" w:cs="Times New Roman"/>
          <w:sz w:val="28"/>
          <w:szCs w:val="24"/>
          <w:lang w:eastAsia="ru-RU"/>
        </w:rPr>
        <w:t xml:space="preserve">1. Награждение медалью производится по представлению органов местного самоуправления городского и сельских поселений Темрюкского района и иных организаций, учреждений и ведомств, которые ежегодно до 1 ноября представляют в администрацию муниципального образования Темрюкский район документы и материалы на кандидата, представляемого к награждению. </w:t>
      </w:r>
    </w:p>
    <w:p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2. При внесении предложений о награждении медалью предоставляются следующие документы:  </w:t>
      </w:r>
    </w:p>
    <w:p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lastRenderedPageBreak/>
        <w:t xml:space="preserve">1) ходатайство городского и сельских поселений и иных организаций, учреждений и ведомств; </w:t>
      </w:r>
    </w:p>
    <w:p w:rsidR="005B6467" w:rsidRPr="005B6467" w:rsidRDefault="00BD6FF9" w:rsidP="005B6467">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 характеристика на мать и ее детей по месту жительства, с указанием сведения о семейных традиция</w:t>
      </w:r>
      <w:r w:rsidR="00E40606">
        <w:rPr>
          <w:rFonts w:ascii="Times New Roman" w:eastAsia="Times New Roman" w:hAnsi="Times New Roman" w:cs="Times New Roman"/>
          <w:sz w:val="28"/>
          <w:szCs w:val="24"/>
          <w:lang w:eastAsia="ru-RU"/>
        </w:rPr>
        <w:t xml:space="preserve">х семьи </w:t>
      </w:r>
      <w:r>
        <w:rPr>
          <w:rFonts w:ascii="Times New Roman" w:eastAsia="Times New Roman" w:hAnsi="Times New Roman" w:cs="Times New Roman"/>
          <w:sz w:val="28"/>
          <w:szCs w:val="24"/>
          <w:lang w:eastAsia="ru-RU"/>
        </w:rPr>
        <w:t>(необходимо указать, когда образовалась семья, сколько детей воспитывалось (воспитывается) в семье</w:t>
      </w:r>
      <w:r w:rsidR="00E40606">
        <w:rPr>
          <w:rFonts w:ascii="Times New Roman" w:eastAsia="Times New Roman" w:hAnsi="Times New Roman" w:cs="Times New Roman"/>
          <w:sz w:val="28"/>
          <w:szCs w:val="24"/>
          <w:lang w:eastAsia="ru-RU"/>
        </w:rPr>
        <w:t>, какие образовались традиции в семье)</w:t>
      </w:r>
      <w:r w:rsidR="005B6467" w:rsidRPr="005B6467">
        <w:rPr>
          <w:rFonts w:ascii="Times New Roman" w:eastAsia="Times New Roman" w:hAnsi="Times New Roman" w:cs="Times New Roman"/>
          <w:sz w:val="28"/>
          <w:szCs w:val="24"/>
          <w:lang w:eastAsia="ru-RU"/>
        </w:rPr>
        <w:t xml:space="preserve">; </w:t>
      </w:r>
    </w:p>
    <w:p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3) ксерокопия па</w:t>
      </w:r>
      <w:r w:rsidR="00E40606">
        <w:rPr>
          <w:rFonts w:ascii="Times New Roman" w:eastAsia="Times New Roman" w:hAnsi="Times New Roman" w:cs="Times New Roman"/>
          <w:sz w:val="28"/>
          <w:szCs w:val="24"/>
          <w:lang w:eastAsia="ru-RU"/>
        </w:rPr>
        <w:t>спортов и иных документов, удостоверяющих личность членов семьи</w:t>
      </w:r>
      <w:r w:rsidRPr="005B6467">
        <w:rPr>
          <w:rFonts w:ascii="Times New Roman" w:eastAsia="Times New Roman" w:hAnsi="Times New Roman" w:cs="Times New Roman"/>
          <w:sz w:val="28"/>
          <w:szCs w:val="24"/>
          <w:lang w:eastAsia="ru-RU"/>
        </w:rPr>
        <w:t xml:space="preserve">; </w:t>
      </w:r>
    </w:p>
    <w:p w:rsidR="005B6467" w:rsidRDefault="00E40606" w:rsidP="005B6467">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 для матерей, воспитывающей</w:t>
      </w:r>
      <w:r w:rsidRPr="00E40606">
        <w:t xml:space="preserve"> </w:t>
      </w:r>
      <w:r w:rsidRPr="00E40606">
        <w:rPr>
          <w:rFonts w:ascii="Times New Roman" w:eastAsia="Times New Roman" w:hAnsi="Times New Roman" w:cs="Times New Roman"/>
          <w:sz w:val="28"/>
          <w:szCs w:val="24"/>
          <w:lang w:eastAsia="ru-RU"/>
        </w:rPr>
        <w:t>приемных детей, предоставляется копия акта органа опеки и попечительства о передаче несовершеннолетних в приемную семью</w:t>
      </w:r>
      <w:r w:rsidR="005B6467" w:rsidRPr="005B6467">
        <w:rPr>
          <w:rFonts w:ascii="Times New Roman" w:eastAsia="Times New Roman" w:hAnsi="Times New Roman" w:cs="Times New Roman"/>
          <w:sz w:val="28"/>
          <w:szCs w:val="24"/>
          <w:lang w:eastAsia="ru-RU"/>
        </w:rPr>
        <w:t xml:space="preserve">; </w:t>
      </w:r>
    </w:p>
    <w:p w:rsidR="00E40606" w:rsidRPr="005B6467" w:rsidRDefault="00E40606" w:rsidP="005B6467">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 для матерей, установившей</w:t>
      </w:r>
      <w:r w:rsidRPr="00E40606">
        <w:rPr>
          <w:rFonts w:ascii="Times New Roman" w:eastAsia="Times New Roman" w:hAnsi="Times New Roman" w:cs="Times New Roman"/>
          <w:sz w:val="28"/>
          <w:szCs w:val="24"/>
          <w:lang w:eastAsia="ru-RU"/>
        </w:rPr>
        <w:t xml:space="preserve"> опеку (попечительство) над детьми, предоставляется копия акта органа опеки и попечительства об установлении опеки (попечительства) над несовершеннолетними</w:t>
      </w:r>
    </w:p>
    <w:p w:rsidR="005B6467"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6</w:t>
      </w:r>
      <w:r w:rsidR="005B6467" w:rsidRPr="005B6467">
        <w:rPr>
          <w:rFonts w:ascii="Times New Roman" w:eastAsia="Times New Roman" w:hAnsi="Times New Roman" w:cs="Times New Roman"/>
          <w:sz w:val="28"/>
          <w:szCs w:val="24"/>
          <w:lang w:eastAsia="ru-RU"/>
        </w:rPr>
        <w:t>)</w:t>
      </w:r>
      <w:r w:rsidRPr="00E40606">
        <w:t xml:space="preserve"> </w:t>
      </w:r>
      <w:r w:rsidRPr="00E40606">
        <w:rPr>
          <w:rFonts w:ascii="Times New Roman" w:eastAsia="Times New Roman" w:hAnsi="Times New Roman" w:cs="Times New Roman"/>
          <w:sz w:val="28"/>
          <w:szCs w:val="24"/>
          <w:lang w:eastAsia="ru-RU"/>
        </w:rPr>
        <w:t>в случае смерти ребенка (детей) – заверенная в установленном порядке копия свидетельства о смерти;</w:t>
      </w:r>
    </w:p>
    <w:p w:rsidR="00E40606"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7) </w:t>
      </w:r>
      <w:r w:rsidRPr="00E40606">
        <w:rPr>
          <w:rFonts w:ascii="Times New Roman" w:eastAsia="Times New Roman" w:hAnsi="Times New Roman" w:cs="Times New Roman"/>
          <w:sz w:val="28"/>
          <w:szCs w:val="24"/>
          <w:lang w:eastAsia="ru-RU"/>
        </w:rPr>
        <w:t>документы (при наличии) (дипломы, грамоты, сертификаты, благодарственные письма, отзывы, характеристики, справки), подтверждающие участие членов семьи в различных формах общественной, спортивной, культурной, творческой жизни;</w:t>
      </w:r>
    </w:p>
    <w:p w:rsidR="00E40606"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8) </w:t>
      </w:r>
      <w:r w:rsidRPr="00E40606">
        <w:rPr>
          <w:rFonts w:ascii="Times New Roman" w:eastAsia="Times New Roman" w:hAnsi="Times New Roman" w:cs="Times New Roman"/>
          <w:sz w:val="28"/>
          <w:szCs w:val="24"/>
          <w:lang w:eastAsia="ru-RU"/>
        </w:rPr>
        <w:t>для несовершеннолетних детей - информация о постановке (отсутствии постановки) на профилактический учет в подразделении по делам несовершеннолетних органа внутренних дел;</w:t>
      </w:r>
    </w:p>
    <w:p w:rsidR="00E40606" w:rsidRPr="00E40606"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9)</w:t>
      </w:r>
      <w:r w:rsidRPr="00E40606">
        <w:t xml:space="preserve"> </w:t>
      </w:r>
      <w:r w:rsidRPr="00E40606">
        <w:rPr>
          <w:rFonts w:ascii="Times New Roman" w:eastAsia="Times New Roman" w:hAnsi="Times New Roman" w:cs="Times New Roman"/>
          <w:sz w:val="28"/>
          <w:szCs w:val="24"/>
          <w:lang w:eastAsia="ru-RU"/>
        </w:rPr>
        <w:t xml:space="preserve">для совершеннолетних членов семьи – справка о наличии (отсутствии) судимости и (или) факта уголовного преследования либо о прекращении уголовного преследования, выданные в порядке и по форме, установленным Министерством внутренних дел Российской федерации; </w:t>
      </w:r>
    </w:p>
    <w:p w:rsidR="00E40606" w:rsidRPr="00E40606" w:rsidRDefault="00E40606" w:rsidP="00E40606">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w:t>
      </w:r>
      <w:r w:rsidR="00817A62">
        <w:rPr>
          <w:rFonts w:ascii="Times New Roman" w:eastAsia="Times New Roman" w:hAnsi="Times New Roman" w:cs="Times New Roman"/>
          <w:sz w:val="28"/>
          <w:szCs w:val="24"/>
          <w:lang w:eastAsia="ru-RU"/>
        </w:rPr>
        <w:t>) согласие матери и ее</w:t>
      </w:r>
      <w:r w:rsidRPr="00E40606">
        <w:rPr>
          <w:rFonts w:ascii="Times New Roman" w:eastAsia="Times New Roman" w:hAnsi="Times New Roman" w:cs="Times New Roman"/>
          <w:sz w:val="28"/>
          <w:szCs w:val="24"/>
          <w:lang w:eastAsia="ru-RU"/>
        </w:rPr>
        <w:t xml:space="preserve"> совершеннолетнего ребенка (детей) на обработку персо</w:t>
      </w:r>
      <w:r w:rsidR="00817A62">
        <w:rPr>
          <w:rFonts w:ascii="Times New Roman" w:eastAsia="Times New Roman" w:hAnsi="Times New Roman" w:cs="Times New Roman"/>
          <w:sz w:val="28"/>
          <w:szCs w:val="24"/>
          <w:lang w:eastAsia="ru-RU"/>
        </w:rPr>
        <w:t>нальных данных, согласие матери</w:t>
      </w:r>
      <w:r w:rsidRPr="00E40606">
        <w:rPr>
          <w:rFonts w:ascii="Times New Roman" w:eastAsia="Times New Roman" w:hAnsi="Times New Roman" w:cs="Times New Roman"/>
          <w:sz w:val="28"/>
          <w:szCs w:val="24"/>
          <w:lang w:eastAsia="ru-RU"/>
        </w:rPr>
        <w:t xml:space="preserve"> на о</w:t>
      </w:r>
      <w:r w:rsidR="00817A62">
        <w:rPr>
          <w:rFonts w:ascii="Times New Roman" w:eastAsia="Times New Roman" w:hAnsi="Times New Roman" w:cs="Times New Roman"/>
          <w:sz w:val="28"/>
          <w:szCs w:val="24"/>
          <w:lang w:eastAsia="ru-RU"/>
        </w:rPr>
        <w:t>бработку персональных данных ее</w:t>
      </w:r>
      <w:bookmarkStart w:id="1" w:name="_GoBack"/>
      <w:bookmarkEnd w:id="1"/>
      <w:r w:rsidRPr="00E40606">
        <w:rPr>
          <w:rFonts w:ascii="Times New Roman" w:eastAsia="Times New Roman" w:hAnsi="Times New Roman" w:cs="Times New Roman"/>
          <w:sz w:val="28"/>
          <w:szCs w:val="24"/>
          <w:lang w:eastAsia="ru-RU"/>
        </w:rPr>
        <w:t xml:space="preserve"> несовершеннолетнего ребенка (детей).</w:t>
      </w:r>
    </w:p>
    <w:p w:rsidR="005B6467" w:rsidRPr="005B6467" w:rsidRDefault="005B6467" w:rsidP="005B6467">
      <w:pPr>
        <w:spacing w:after="0" w:line="240" w:lineRule="auto"/>
        <w:ind w:firstLine="708"/>
        <w:jc w:val="both"/>
        <w:rPr>
          <w:rFonts w:ascii="Times New Roman" w:eastAsia="Times New Roman" w:hAnsi="Times New Roman" w:cs="Times New Roman"/>
          <w:color w:val="000000" w:themeColor="text1"/>
          <w:sz w:val="28"/>
          <w:szCs w:val="24"/>
          <w:lang w:eastAsia="ru-RU"/>
        </w:rPr>
      </w:pPr>
      <w:r w:rsidRPr="005B6467">
        <w:rPr>
          <w:rFonts w:ascii="Times New Roman" w:eastAsia="Times New Roman" w:hAnsi="Times New Roman" w:cs="Times New Roman"/>
          <w:color w:val="000000" w:themeColor="text1"/>
          <w:sz w:val="28"/>
          <w:szCs w:val="24"/>
          <w:lang w:eastAsia="ru-RU"/>
        </w:rPr>
        <w:t xml:space="preserve">3. Управление по вопросам семьи и детства администрации муниципального образования Темрюкский район принимает документы и передает на рассмотрение в организационный комитет по отбору кандидатур для вручения медалей муниципального образования Темрюкский район              </w:t>
      </w:r>
      <w:proofErr w:type="gramStart"/>
      <w:r w:rsidRPr="005B6467">
        <w:rPr>
          <w:rFonts w:ascii="Times New Roman" w:eastAsia="Times New Roman" w:hAnsi="Times New Roman" w:cs="Times New Roman"/>
          <w:color w:val="000000" w:themeColor="text1"/>
          <w:sz w:val="28"/>
          <w:szCs w:val="24"/>
          <w:lang w:eastAsia="ru-RU"/>
        </w:rPr>
        <w:t xml:space="preserve">   «</w:t>
      </w:r>
      <w:proofErr w:type="gramEnd"/>
      <w:r w:rsidRPr="005B6467">
        <w:rPr>
          <w:rFonts w:ascii="Times New Roman" w:eastAsia="Times New Roman" w:hAnsi="Times New Roman" w:cs="Times New Roman"/>
          <w:color w:val="000000" w:themeColor="text1"/>
          <w:sz w:val="28"/>
          <w:szCs w:val="24"/>
          <w:lang w:eastAsia="ru-RU"/>
        </w:rPr>
        <w:t>Крепкая семья», «Отцовская доблесть», «За благородный материнский Труд», «Сердце матери» (далее – Оргкомитет). Оргкомитет рассматривает основания для представления к награждению медалью с учетом настоящего Положения и принимает решение с рекомендацией о награждении или мотивированным отказом. Ходатайство о награждении, отклоненное по итогам рассмотрения, может подаваться повторно не ранее чем через год.</w:t>
      </w:r>
    </w:p>
    <w:p w:rsidR="005B6467" w:rsidRPr="005B6467" w:rsidRDefault="005B6467" w:rsidP="005B6467">
      <w:pPr>
        <w:spacing w:after="0" w:line="240" w:lineRule="auto"/>
        <w:ind w:firstLine="708"/>
        <w:jc w:val="both"/>
        <w:rPr>
          <w:rFonts w:ascii="Times New Roman" w:eastAsia="Times New Roman" w:hAnsi="Times New Roman" w:cs="Times New Roman"/>
          <w:color w:val="000000" w:themeColor="text1"/>
          <w:sz w:val="28"/>
          <w:szCs w:val="24"/>
          <w:lang w:eastAsia="ru-RU"/>
        </w:rPr>
      </w:pPr>
      <w:r w:rsidRPr="005B6467">
        <w:rPr>
          <w:rFonts w:ascii="Times New Roman" w:eastAsia="Times New Roman" w:hAnsi="Times New Roman" w:cs="Times New Roman"/>
          <w:color w:val="000000" w:themeColor="text1"/>
          <w:sz w:val="28"/>
          <w:szCs w:val="24"/>
          <w:lang w:eastAsia="ru-RU"/>
        </w:rPr>
        <w:t>4. Решение о награждении принимается главой муниципального образования Темрюкский район на основании представленных документов и решения Оргкомитета и оформляется распоряжением администрации муниципального образования Темрюкский район.</w:t>
      </w:r>
    </w:p>
    <w:bookmarkEnd w:id="0"/>
    <w:p w:rsidR="005B6467" w:rsidRPr="005B6467" w:rsidRDefault="005B6467" w:rsidP="005B6467">
      <w:pPr>
        <w:spacing w:after="0" w:line="240" w:lineRule="auto"/>
        <w:ind w:firstLine="708"/>
        <w:jc w:val="both"/>
        <w:rPr>
          <w:rFonts w:ascii="Times New Roman" w:eastAsia="Times New Roman" w:hAnsi="Times New Roman" w:cs="Times New Roman"/>
          <w:color w:val="000000" w:themeColor="text1"/>
          <w:sz w:val="28"/>
          <w:szCs w:val="24"/>
          <w:lang w:eastAsia="ru-RU"/>
        </w:rPr>
      </w:pPr>
      <w:r w:rsidRPr="005B6467">
        <w:rPr>
          <w:rFonts w:ascii="Times New Roman" w:eastAsia="Times New Roman" w:hAnsi="Times New Roman" w:cs="Times New Roman"/>
          <w:color w:val="000000" w:themeColor="text1"/>
          <w:sz w:val="28"/>
          <w:szCs w:val="24"/>
          <w:lang w:eastAsia="ru-RU"/>
        </w:rPr>
        <w:t xml:space="preserve">5. Протокол заседания Оргкомитета с документами на кандидата для последующего оформления документов о награждении, учета и регистрации </w:t>
      </w:r>
      <w:r w:rsidRPr="005B6467">
        <w:rPr>
          <w:rFonts w:ascii="Times New Roman" w:eastAsia="Times New Roman" w:hAnsi="Times New Roman" w:cs="Times New Roman"/>
          <w:color w:val="000000" w:themeColor="text1"/>
          <w:sz w:val="28"/>
          <w:szCs w:val="24"/>
          <w:lang w:eastAsia="ru-RU"/>
        </w:rPr>
        <w:lastRenderedPageBreak/>
        <w:t>награжденных представляются в отдел муниципальной службы и кадровой политики муниципального образования Темрюкский район не позднее чем за 14 рабочих дней до проведения торжественного мероприятия «Дня матери».</w:t>
      </w:r>
    </w:p>
    <w:p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6. Вручение Медали производится вместе с удостоверением в торжественной обстановке главой муниципального образования Темрюкский район или по его поручению заместителем главы муниципального образования Темрюкский район.</w:t>
      </w:r>
    </w:p>
    <w:p w:rsidR="005B6467" w:rsidRPr="005B6467" w:rsidRDefault="005B6467" w:rsidP="005B6467">
      <w:pPr>
        <w:spacing w:after="0" w:line="240" w:lineRule="auto"/>
        <w:ind w:firstLine="708"/>
        <w:jc w:val="both"/>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7. Организацию награждения обеспечивает управление по вопросам семьи и детства администрации муниципального образования Темрюкский район совместно с управлением культуры администрации муниципального образования Темрюкский район.</w:t>
      </w:r>
    </w:p>
    <w:p w:rsidR="005B6467" w:rsidRPr="005B6467" w:rsidRDefault="005B6467" w:rsidP="005B6467">
      <w:pPr>
        <w:spacing w:after="0" w:line="240" w:lineRule="auto"/>
        <w:jc w:val="both"/>
        <w:rPr>
          <w:rFonts w:ascii="Times New Roman" w:eastAsia="Times New Roman" w:hAnsi="Times New Roman" w:cs="Times New Roman"/>
          <w:sz w:val="28"/>
          <w:szCs w:val="24"/>
          <w:lang w:eastAsia="ru-RU"/>
        </w:rPr>
      </w:pPr>
    </w:p>
    <w:p w:rsidR="005B6467" w:rsidRPr="005B6467" w:rsidRDefault="005B6467" w:rsidP="005B6467">
      <w:pPr>
        <w:spacing w:after="0" w:line="240" w:lineRule="auto"/>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Заместитель главы</w:t>
      </w:r>
    </w:p>
    <w:p w:rsidR="005B6467" w:rsidRPr="005B6467" w:rsidRDefault="005B6467" w:rsidP="005B6467">
      <w:pPr>
        <w:spacing w:after="0" w:line="240" w:lineRule="auto"/>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муниципального образования</w:t>
      </w:r>
    </w:p>
    <w:p w:rsidR="005B6467" w:rsidRPr="005B6467" w:rsidRDefault="005B6467" w:rsidP="005B6467">
      <w:pPr>
        <w:spacing w:after="0" w:line="240" w:lineRule="auto"/>
        <w:rPr>
          <w:rFonts w:ascii="Times New Roman" w:eastAsia="Times New Roman" w:hAnsi="Times New Roman" w:cs="Times New Roman"/>
          <w:sz w:val="28"/>
          <w:szCs w:val="24"/>
          <w:lang w:eastAsia="ru-RU"/>
        </w:rPr>
      </w:pPr>
      <w:r w:rsidRPr="005B6467">
        <w:rPr>
          <w:rFonts w:ascii="Times New Roman" w:eastAsia="Times New Roman" w:hAnsi="Times New Roman" w:cs="Times New Roman"/>
          <w:sz w:val="28"/>
          <w:szCs w:val="24"/>
          <w:lang w:eastAsia="ru-RU"/>
        </w:rPr>
        <w:t xml:space="preserve">Темрюкский район                                                                                 О.В. </w:t>
      </w:r>
      <w:proofErr w:type="spellStart"/>
      <w:r w:rsidRPr="005B6467">
        <w:rPr>
          <w:rFonts w:ascii="Times New Roman" w:eastAsia="Times New Roman" w:hAnsi="Times New Roman" w:cs="Times New Roman"/>
          <w:sz w:val="28"/>
          <w:szCs w:val="24"/>
          <w:lang w:eastAsia="ru-RU"/>
        </w:rPr>
        <w:t>Дяденко</w:t>
      </w:r>
      <w:proofErr w:type="spellEnd"/>
    </w:p>
    <w:p w:rsidR="005B6467" w:rsidRPr="005B6467" w:rsidRDefault="005B6467" w:rsidP="005B6467">
      <w:pPr>
        <w:widowControl w:val="0"/>
        <w:spacing w:after="0" w:line="240" w:lineRule="auto"/>
        <w:jc w:val="center"/>
        <w:rPr>
          <w:rFonts w:ascii="Times New Roman" w:eastAsia="Times New Roman" w:hAnsi="Times New Roman" w:cs="Times New Roman"/>
          <w:sz w:val="28"/>
          <w:szCs w:val="24"/>
          <w:lang w:eastAsia="ru-RU"/>
        </w:rPr>
      </w:pPr>
    </w:p>
    <w:p w:rsidR="00565F7E" w:rsidRDefault="00565F7E"/>
    <w:sectPr w:rsidR="00565F7E" w:rsidSect="0062059F">
      <w:headerReference w:type="even" r:id="rId7"/>
      <w:headerReference w:type="default" r:id="rId8"/>
      <w:pgSz w:w="11906" w:h="16838"/>
      <w:pgMar w:top="1134" w:right="567" w:bottom="426"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FFD" w:rsidRDefault="00311FFD">
      <w:pPr>
        <w:spacing w:after="0" w:line="240" w:lineRule="auto"/>
      </w:pPr>
      <w:r>
        <w:separator/>
      </w:r>
    </w:p>
  </w:endnote>
  <w:endnote w:type="continuationSeparator" w:id="0">
    <w:p w:rsidR="00311FFD" w:rsidRDefault="00311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FFD" w:rsidRDefault="00311FFD">
      <w:pPr>
        <w:spacing w:after="0" w:line="240" w:lineRule="auto"/>
      </w:pPr>
      <w:r>
        <w:separator/>
      </w:r>
    </w:p>
  </w:footnote>
  <w:footnote w:type="continuationSeparator" w:id="0">
    <w:p w:rsidR="00311FFD" w:rsidRDefault="00311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462" w:rsidRDefault="005B6467" w:rsidP="00607462">
    <w:pPr>
      <w:pStyle w:val="a3"/>
      <w:jc w:val="center"/>
    </w:pPr>
    <w:r>
      <w:t>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4760505"/>
      <w:docPartObj>
        <w:docPartGallery w:val="Page Numbers (Top of Page)"/>
        <w:docPartUnique/>
      </w:docPartObj>
    </w:sdtPr>
    <w:sdtEndPr>
      <w:rPr>
        <w:sz w:val="28"/>
        <w:szCs w:val="28"/>
      </w:rPr>
    </w:sdtEndPr>
    <w:sdtContent>
      <w:p w:rsidR="00713F4F" w:rsidRPr="00713F4F" w:rsidRDefault="005B6467">
        <w:pPr>
          <w:pStyle w:val="a3"/>
          <w:jc w:val="center"/>
          <w:rPr>
            <w:sz w:val="28"/>
            <w:szCs w:val="28"/>
          </w:rPr>
        </w:pPr>
        <w:r w:rsidRPr="00713F4F">
          <w:rPr>
            <w:sz w:val="28"/>
            <w:szCs w:val="28"/>
          </w:rPr>
          <w:fldChar w:fldCharType="begin"/>
        </w:r>
        <w:r w:rsidRPr="00713F4F">
          <w:rPr>
            <w:sz w:val="28"/>
            <w:szCs w:val="28"/>
          </w:rPr>
          <w:instrText>PAGE   \* MERGEFORMAT</w:instrText>
        </w:r>
        <w:r w:rsidRPr="00713F4F">
          <w:rPr>
            <w:sz w:val="28"/>
            <w:szCs w:val="28"/>
          </w:rPr>
          <w:fldChar w:fldCharType="separate"/>
        </w:r>
        <w:r w:rsidR="00817A62">
          <w:rPr>
            <w:noProof/>
            <w:sz w:val="28"/>
            <w:szCs w:val="28"/>
          </w:rPr>
          <w:t>3</w:t>
        </w:r>
        <w:r w:rsidRPr="00713F4F">
          <w:rPr>
            <w:sz w:val="28"/>
            <w:szCs w:val="28"/>
          </w:rPr>
          <w:fldChar w:fldCharType="end"/>
        </w:r>
      </w:p>
    </w:sdtContent>
  </w:sdt>
  <w:p w:rsidR="00607462" w:rsidRDefault="00311FFD" w:rsidP="00607462">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236007"/>
    <w:multiLevelType w:val="hybridMultilevel"/>
    <w:tmpl w:val="6464B5E2"/>
    <w:lvl w:ilvl="0" w:tplc="2E4EEFBA">
      <w:start w:val="1"/>
      <w:numFmt w:val="upperRoman"/>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2A5"/>
    <w:rsid w:val="00311FFD"/>
    <w:rsid w:val="004522A5"/>
    <w:rsid w:val="00565F7E"/>
    <w:rsid w:val="005B6467"/>
    <w:rsid w:val="00817A62"/>
    <w:rsid w:val="00BD6FF9"/>
    <w:rsid w:val="00E40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51DF4"/>
  <w15:chartTrackingRefBased/>
  <w15:docId w15:val="{EB9F463D-BF39-4A2A-9D6B-3F1CB65E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646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5B646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855</Words>
  <Characters>4880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Opeka2</dc:creator>
  <cp:keywords/>
  <dc:description/>
  <cp:lastModifiedBy>Opeka2</cp:lastModifiedBy>
  <cp:revision>3</cp:revision>
  <dcterms:created xsi:type="dcterms:W3CDTF">2024-06-05T06:15:00Z</dcterms:created>
  <dcterms:modified xsi:type="dcterms:W3CDTF">2024-06-05T07:24:00Z</dcterms:modified>
</cp:coreProperties>
</file>